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SEMINARIO-1</w:t>
      </w:r>
    </w:p>
    <w:p w:rsidR="006B2783" w:rsidRPr="00FB2E55" w:rsidRDefault="00CA49E0" w:rsidP="00FB2E55">
      <w:pPr>
        <w:jc w:val="center"/>
        <w:rPr>
          <w:b/>
        </w:rPr>
      </w:pPr>
      <w:proofErr w:type="spellStart"/>
      <w:r>
        <w:rPr>
          <w:b/>
        </w:rPr>
        <w:t>C</w:t>
      </w:r>
      <w:r w:rsidR="007463EC">
        <w:rPr>
          <w:b/>
        </w:rPr>
        <w:t>EIP</w:t>
      </w:r>
      <w:proofErr w:type="spellEnd"/>
      <w:r w:rsidR="007463EC">
        <w:rPr>
          <w:b/>
        </w:rPr>
        <w:t xml:space="preserve"> Esteve </w:t>
      </w:r>
      <w:proofErr w:type="spellStart"/>
      <w:r w:rsidR="007463EC">
        <w:rPr>
          <w:b/>
        </w:rPr>
        <w:t>Barrachina</w:t>
      </w:r>
      <w:proofErr w:type="spellEnd"/>
      <w:r w:rsidR="006B2783" w:rsidRPr="00FB2E55">
        <w:rPr>
          <w:b/>
        </w:rPr>
        <w:t xml:space="preserve"> (</w:t>
      </w:r>
      <w:r w:rsidR="007463EC">
        <w:rPr>
          <w:b/>
        </w:rPr>
        <w:t>Sitges</w:t>
      </w:r>
      <w:r w:rsidR="006B2783" w:rsidRPr="00FB2E55">
        <w:rPr>
          <w:b/>
        </w:rPr>
        <w:t>)</w:t>
      </w:r>
    </w:p>
    <w:p w:rsidR="00FB2E55" w:rsidRDefault="007463EC" w:rsidP="00FB2E55">
      <w:pPr>
        <w:jc w:val="center"/>
      </w:pPr>
      <w:r>
        <w:t>23</w:t>
      </w:r>
      <w:r w:rsidR="00CA49E0">
        <w:t xml:space="preserve"> de febrero</w:t>
      </w:r>
    </w:p>
    <w:p w:rsidR="00FB2E55" w:rsidRDefault="00FB2E55">
      <w:r w:rsidRPr="00FB2E55">
        <w:rPr>
          <w:b/>
        </w:rPr>
        <w:t>Participan</w:t>
      </w:r>
      <w:r>
        <w:t>:</w:t>
      </w:r>
    </w:p>
    <w:p w:rsidR="00D643AA" w:rsidRPr="00D643AA" w:rsidRDefault="00D643AA" w:rsidP="00D643AA">
      <w:pPr>
        <w:ind w:left="708"/>
        <w:rPr>
          <w:i/>
        </w:rPr>
      </w:pPr>
      <w:r w:rsidRPr="00D643AA">
        <w:rPr>
          <w:i/>
        </w:rPr>
        <w:t xml:space="preserve">Mª </w:t>
      </w:r>
      <w:proofErr w:type="spellStart"/>
      <w:r w:rsidRPr="00D643AA">
        <w:rPr>
          <w:i/>
        </w:rPr>
        <w:t>Angeles</w:t>
      </w:r>
      <w:proofErr w:type="spellEnd"/>
      <w:r w:rsidRPr="00D643AA">
        <w:rPr>
          <w:i/>
        </w:rPr>
        <w:t xml:space="preserve"> Gómez</w:t>
      </w:r>
    </w:p>
    <w:p w:rsidR="00D643AA" w:rsidRPr="00D643AA" w:rsidRDefault="00D643AA" w:rsidP="00D643AA">
      <w:pPr>
        <w:ind w:left="708"/>
        <w:rPr>
          <w:i/>
        </w:rPr>
      </w:pPr>
      <w:r w:rsidRPr="00D643AA">
        <w:rPr>
          <w:i/>
        </w:rPr>
        <w:t>Patricia Meneses</w:t>
      </w:r>
    </w:p>
    <w:p w:rsidR="00D643AA" w:rsidRPr="00D643AA" w:rsidRDefault="00D643AA" w:rsidP="00D643AA">
      <w:pPr>
        <w:ind w:left="708"/>
        <w:rPr>
          <w:i/>
        </w:rPr>
      </w:pPr>
      <w:r w:rsidRPr="00D643AA">
        <w:rPr>
          <w:i/>
        </w:rPr>
        <w:t>Rebeca Martín</w:t>
      </w:r>
    </w:p>
    <w:p w:rsidR="00D643AA" w:rsidRPr="00D643AA" w:rsidRDefault="00D643AA" w:rsidP="00D643AA">
      <w:pPr>
        <w:ind w:left="708"/>
        <w:rPr>
          <w:i/>
        </w:rPr>
      </w:pPr>
      <w:proofErr w:type="spellStart"/>
      <w:r w:rsidRPr="00D643AA">
        <w:rPr>
          <w:i/>
        </w:rPr>
        <w:t>Mercé</w:t>
      </w:r>
      <w:proofErr w:type="spellEnd"/>
      <w:r w:rsidRPr="00D643AA">
        <w:rPr>
          <w:i/>
        </w:rPr>
        <w:t xml:space="preserve"> Molina</w:t>
      </w:r>
    </w:p>
    <w:p w:rsidR="00D643AA" w:rsidRPr="00D643AA" w:rsidRDefault="00D643AA" w:rsidP="00D643AA">
      <w:pPr>
        <w:ind w:left="708"/>
        <w:rPr>
          <w:i/>
        </w:rPr>
      </w:pPr>
      <w:r w:rsidRPr="00D643AA">
        <w:rPr>
          <w:i/>
        </w:rPr>
        <w:t xml:space="preserve">Teresa </w:t>
      </w:r>
      <w:proofErr w:type="spellStart"/>
      <w:r w:rsidRPr="00D643AA">
        <w:rPr>
          <w:i/>
        </w:rPr>
        <w:t>Martorell</w:t>
      </w:r>
      <w:proofErr w:type="spellEnd"/>
    </w:p>
    <w:p w:rsidR="00D643AA" w:rsidRPr="00D643AA" w:rsidRDefault="00D643AA" w:rsidP="00D643AA">
      <w:pPr>
        <w:ind w:left="708"/>
        <w:rPr>
          <w:i/>
        </w:rPr>
      </w:pPr>
      <w:r w:rsidRPr="00D643AA">
        <w:rPr>
          <w:i/>
        </w:rPr>
        <w:t xml:space="preserve">Chelo </w:t>
      </w:r>
      <w:proofErr w:type="spellStart"/>
      <w:r w:rsidRPr="00D643AA">
        <w:rPr>
          <w:i/>
        </w:rPr>
        <w:t>Melgosa</w:t>
      </w:r>
      <w:proofErr w:type="spellEnd"/>
    </w:p>
    <w:p w:rsidR="00D643AA" w:rsidRPr="00D643AA" w:rsidRDefault="00D643AA" w:rsidP="00D643AA">
      <w:pPr>
        <w:ind w:left="708"/>
        <w:rPr>
          <w:i/>
        </w:rPr>
      </w:pPr>
      <w:r w:rsidRPr="00D643AA">
        <w:rPr>
          <w:i/>
        </w:rPr>
        <w:t>Rose Mari Martí</w:t>
      </w:r>
    </w:p>
    <w:p w:rsidR="00D643AA" w:rsidRPr="00D643AA" w:rsidRDefault="00D643AA" w:rsidP="00D643AA">
      <w:pPr>
        <w:ind w:left="708"/>
        <w:rPr>
          <w:i/>
        </w:rPr>
      </w:pPr>
      <w:proofErr w:type="spellStart"/>
      <w:r w:rsidRPr="00D643AA">
        <w:rPr>
          <w:i/>
        </w:rPr>
        <w:t>Neus</w:t>
      </w:r>
      <w:proofErr w:type="spellEnd"/>
      <w:r w:rsidRPr="00D643AA">
        <w:rPr>
          <w:i/>
        </w:rPr>
        <w:t xml:space="preserve"> </w:t>
      </w:r>
      <w:proofErr w:type="spellStart"/>
      <w:r w:rsidRPr="00D643AA">
        <w:rPr>
          <w:i/>
        </w:rPr>
        <w:t>Cañelles</w:t>
      </w:r>
      <w:proofErr w:type="spellEnd"/>
    </w:p>
    <w:p w:rsidR="00D643AA" w:rsidRPr="00D643AA" w:rsidRDefault="00D643AA" w:rsidP="00D643AA">
      <w:pPr>
        <w:ind w:left="708"/>
        <w:rPr>
          <w:i/>
        </w:rPr>
      </w:pPr>
      <w:r w:rsidRPr="00D643AA">
        <w:rPr>
          <w:i/>
        </w:rPr>
        <w:t>Sara Fullera</w:t>
      </w:r>
    </w:p>
    <w:p w:rsidR="00D643AA" w:rsidRPr="00D643AA" w:rsidRDefault="00D643AA" w:rsidP="00D643AA">
      <w:pPr>
        <w:ind w:left="708"/>
        <w:rPr>
          <w:i/>
        </w:rPr>
      </w:pPr>
      <w:r w:rsidRPr="00D643AA">
        <w:rPr>
          <w:i/>
        </w:rPr>
        <w:t>Miriam Serrano</w:t>
      </w:r>
    </w:p>
    <w:p w:rsidR="00D643AA" w:rsidRPr="00D643AA" w:rsidRDefault="00D643AA" w:rsidP="00D643AA">
      <w:pPr>
        <w:ind w:left="708"/>
        <w:rPr>
          <w:i/>
        </w:rPr>
      </w:pPr>
      <w:proofErr w:type="spellStart"/>
      <w:r w:rsidRPr="00D643AA">
        <w:rPr>
          <w:i/>
        </w:rPr>
        <w:t>Emila</w:t>
      </w:r>
      <w:proofErr w:type="spellEnd"/>
      <w:r w:rsidRPr="00D643AA">
        <w:rPr>
          <w:i/>
        </w:rPr>
        <w:t xml:space="preserve"> </w:t>
      </w:r>
      <w:proofErr w:type="spellStart"/>
      <w:r w:rsidRPr="00D643AA">
        <w:rPr>
          <w:i/>
        </w:rPr>
        <w:t>Marquez</w:t>
      </w:r>
      <w:proofErr w:type="spellEnd"/>
    </w:p>
    <w:p w:rsidR="00D643AA" w:rsidRDefault="00D643AA" w:rsidP="00D643AA">
      <w:r>
        <w:t xml:space="preserve">No van poder </w:t>
      </w:r>
      <w:proofErr w:type="spellStart"/>
      <w:r>
        <w:t>assistir</w:t>
      </w:r>
      <w:proofErr w:type="spellEnd"/>
      <w:r>
        <w:t>:</w:t>
      </w:r>
    </w:p>
    <w:p w:rsidR="00D643AA" w:rsidRPr="00D643AA" w:rsidRDefault="00D643AA" w:rsidP="00D643AA">
      <w:pPr>
        <w:ind w:left="708"/>
        <w:rPr>
          <w:i/>
        </w:rPr>
      </w:pPr>
      <w:proofErr w:type="spellStart"/>
      <w:r w:rsidRPr="00D643AA">
        <w:rPr>
          <w:i/>
        </w:rPr>
        <w:t>Margarida</w:t>
      </w:r>
      <w:proofErr w:type="spellEnd"/>
      <w:r w:rsidRPr="00D643AA">
        <w:rPr>
          <w:i/>
        </w:rPr>
        <w:t xml:space="preserve"> </w:t>
      </w:r>
      <w:proofErr w:type="spellStart"/>
      <w:r w:rsidRPr="00D643AA">
        <w:rPr>
          <w:i/>
        </w:rPr>
        <w:t>Gispert</w:t>
      </w:r>
      <w:proofErr w:type="spellEnd"/>
    </w:p>
    <w:p w:rsidR="00D643AA" w:rsidRPr="00D643AA" w:rsidRDefault="00D643AA" w:rsidP="00D643AA">
      <w:pPr>
        <w:ind w:left="708"/>
        <w:rPr>
          <w:i/>
        </w:rPr>
      </w:pPr>
      <w:r w:rsidRPr="00D643AA">
        <w:rPr>
          <w:i/>
        </w:rPr>
        <w:t xml:space="preserve">Pilar </w:t>
      </w:r>
      <w:proofErr w:type="spellStart"/>
      <w:r>
        <w:rPr>
          <w:i/>
        </w:rPr>
        <w:t>H</w:t>
      </w:r>
      <w:r w:rsidRPr="00D643AA">
        <w:rPr>
          <w:i/>
        </w:rPr>
        <w:t>ermida</w:t>
      </w:r>
      <w:proofErr w:type="spellEnd"/>
    </w:p>
    <w:p w:rsidR="00D643AA" w:rsidRPr="00D643AA" w:rsidRDefault="00D643AA" w:rsidP="00D643AA">
      <w:pPr>
        <w:ind w:left="708"/>
        <w:rPr>
          <w:i/>
        </w:rPr>
      </w:pPr>
      <w:proofErr w:type="spellStart"/>
      <w:r w:rsidRPr="00D643AA">
        <w:rPr>
          <w:i/>
        </w:rPr>
        <w:t>Amèlia</w:t>
      </w:r>
      <w:proofErr w:type="spellEnd"/>
      <w:r w:rsidRPr="00D643AA">
        <w:rPr>
          <w:i/>
        </w:rPr>
        <w:t xml:space="preserve"> Tomás</w:t>
      </w:r>
    </w:p>
    <w:p w:rsidR="00FB2E55" w:rsidRPr="00FB2E55" w:rsidRDefault="00FB2E55" w:rsidP="00D643AA">
      <w:pPr>
        <w:rPr>
          <w:b/>
        </w:rPr>
      </w:pPr>
      <w:r w:rsidRPr="00FB2E55">
        <w:rPr>
          <w:b/>
        </w:rPr>
        <w:t>Desarrollo de la sesión:</w:t>
      </w:r>
    </w:p>
    <w:p w:rsidR="00FB2E55" w:rsidRPr="00FB2E55" w:rsidRDefault="00A4344D" w:rsidP="00FB2E55">
      <w:pPr>
        <w:pStyle w:val="NormalWeb"/>
        <w:rPr>
          <w:b/>
        </w:rPr>
      </w:pPr>
      <w:r>
        <w:rPr>
          <w:rFonts w:ascii="Arial" w:hAnsi="Arial" w:cs="Arial"/>
          <w:sz w:val="20"/>
          <w:szCs w:val="20"/>
        </w:rPr>
        <w:t>1</w:t>
      </w:r>
      <w:r w:rsidR="00FB2E55">
        <w:rPr>
          <w:rFonts w:ascii="Arial" w:hAnsi="Arial" w:cs="Arial"/>
          <w:sz w:val="20"/>
          <w:szCs w:val="20"/>
        </w:rPr>
        <w:t xml:space="preserve">.- </w:t>
      </w:r>
      <w:r w:rsidR="00FB2E55" w:rsidRPr="00FB2E55">
        <w:rPr>
          <w:rFonts w:ascii="Arial" w:hAnsi="Arial" w:cs="Arial"/>
          <w:sz w:val="20"/>
          <w:szCs w:val="20"/>
        </w:rPr>
        <w:t>P</w:t>
      </w:r>
      <w:r w:rsidR="00FB2E55" w:rsidRPr="00FB2E55">
        <w:rPr>
          <w:rStyle w:val="Textoennegrita"/>
          <w:rFonts w:ascii="Arial" w:hAnsi="Arial" w:cs="Arial"/>
          <w:b w:val="0"/>
          <w:sz w:val="20"/>
          <w:szCs w:val="20"/>
        </w:rPr>
        <w:t>resentación de la investigación</w:t>
      </w:r>
      <w:r w:rsidR="00FB2E55">
        <w:rPr>
          <w:rStyle w:val="Textoennegrita"/>
          <w:rFonts w:ascii="Arial" w:hAnsi="Arial" w:cs="Arial"/>
          <w:b w:val="0"/>
          <w:sz w:val="20"/>
          <w:szCs w:val="20"/>
        </w:rPr>
        <w:t>: el concepto de currículum bimodal y lo que se pretende con la investigación.</w:t>
      </w:r>
      <w:r w:rsidR="00FB2E55" w:rsidRPr="00FB2E55">
        <w:rPr>
          <w:rFonts w:ascii="Arial" w:hAnsi="Arial" w:cs="Arial"/>
          <w:b/>
          <w:sz w:val="20"/>
          <w:szCs w:val="20"/>
        </w:rPr>
        <w:t xml:space="preserve"> </w:t>
      </w:r>
    </w:p>
    <w:p w:rsidR="00FD0EEF" w:rsidRDefault="00A4344D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B2E55">
        <w:rPr>
          <w:rFonts w:ascii="Arial" w:hAnsi="Arial" w:cs="Arial"/>
          <w:sz w:val="20"/>
          <w:szCs w:val="20"/>
        </w:rPr>
        <w:t>.- Rueda de cambio de impresiones, donde cada profesor comenta sus puntos de vista</w:t>
      </w:r>
      <w:r w:rsidR="00FD0EEF">
        <w:rPr>
          <w:rFonts w:ascii="Arial" w:hAnsi="Arial" w:cs="Arial"/>
          <w:sz w:val="20"/>
          <w:szCs w:val="20"/>
        </w:rPr>
        <w:t>, destacando sus acuerdos y sus objeciones al plan propuesto.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objeciones en general desaparecen al explicar con más detalle los aspectos del proyecto.</w:t>
      </w:r>
    </w:p>
    <w:p w:rsidR="00CA49E0" w:rsidRDefault="00A4344D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A49E0">
        <w:rPr>
          <w:rFonts w:ascii="Arial" w:hAnsi="Arial" w:cs="Arial"/>
          <w:sz w:val="20"/>
          <w:szCs w:val="20"/>
        </w:rPr>
        <w:t>e asiente en la importancia de que los alumnos (sin forzarlos) lleguen a ser capaces de explicar (con sus palabras) las palabras del vocabulario clave</w:t>
      </w:r>
      <w:r w:rsidR="001D3FA8">
        <w:rPr>
          <w:rFonts w:ascii="Arial" w:hAnsi="Arial" w:cs="Arial"/>
          <w:sz w:val="20"/>
          <w:szCs w:val="20"/>
        </w:rPr>
        <w:t xml:space="preserve"> (más allá del simple reconocimiento de las palabras o incluso de su uso).</w:t>
      </w:r>
    </w:p>
    <w:p w:rsidR="00A4344D" w:rsidRDefault="00A4344D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También se ve bien el impulso de la libreta de apuntes, a manera de memoria auxiliar.</w:t>
      </w:r>
    </w:p>
    <w:p w:rsidR="00FD0EEF" w:rsidRDefault="00A4344D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FD0EEF">
        <w:rPr>
          <w:rFonts w:ascii="Arial" w:hAnsi="Arial" w:cs="Arial"/>
          <w:sz w:val="20"/>
          <w:szCs w:val="20"/>
        </w:rPr>
        <w:t>.- Explicación con más detalle de los pasos a seguir para empezar la aplicación del currículum bimodal: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Para este próximo trimestre, por lo menos aplicarlo a un par de temas.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Empezar haciendo la lista de vocabulario indispensable (y tal vez también añadir otro vocabulario deseable) y la lista de actividades prácticas que el alumnado debe saber hacer.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Proporcionar estas listas al alumnado, para que ellos sepan bien lo que se espera de ellos.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 irá  trabajando el vocabulario cada día un poco, tanto integrado en los centros de interés como de manera descontextualizada (mediante múltiples actividades, juegos educativos, concursos…)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Y se irán realizando las actividades prácticas, siempre con apoyo de la libreta de apuntes o su blog/wiki de apuntes (que los alumnos van construyendo a manera de memoria aumentada). Cuando se considere conveniente, también dispondrán de acceso a Internet. </w:t>
      </w:r>
    </w:p>
    <w:p w:rsidR="00FD0EEF" w:rsidRPr="00CA49E0" w:rsidRDefault="00FD0EEF" w:rsidP="00A434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Finalmente, se hicieron unos breves comentarios finales y los asistentes asintieron en empezar a implementar este planteamiento curricular.</w:t>
      </w:r>
      <w:r w:rsidR="00A434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1B105D"/>
    <w:rsid w:val="001D3FA8"/>
    <w:rsid w:val="002E765A"/>
    <w:rsid w:val="003C0F66"/>
    <w:rsid w:val="004700FA"/>
    <w:rsid w:val="00503D37"/>
    <w:rsid w:val="006B2783"/>
    <w:rsid w:val="006B7113"/>
    <w:rsid w:val="007463EC"/>
    <w:rsid w:val="00A4344D"/>
    <w:rsid w:val="00C528AA"/>
    <w:rsid w:val="00C67A89"/>
    <w:rsid w:val="00CA49E0"/>
    <w:rsid w:val="00D643AA"/>
    <w:rsid w:val="00E65A01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5</cp:revision>
  <dcterms:created xsi:type="dcterms:W3CDTF">2012-02-27T11:45:00Z</dcterms:created>
  <dcterms:modified xsi:type="dcterms:W3CDTF">2012-02-27T12:14:00Z</dcterms:modified>
</cp:coreProperties>
</file>