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CA49E0" w:rsidP="00FB2E55">
      <w:pPr>
        <w:jc w:val="center"/>
        <w:rPr>
          <w:b/>
        </w:rPr>
      </w:pPr>
      <w:r>
        <w:rPr>
          <w:b/>
        </w:rPr>
        <w:t xml:space="preserve">Colegio </w:t>
      </w:r>
      <w:r w:rsidR="004D4194">
        <w:rPr>
          <w:b/>
        </w:rPr>
        <w:t xml:space="preserve">Montserrat </w:t>
      </w:r>
      <w:r w:rsidR="006B2783" w:rsidRPr="00FB2E55">
        <w:rPr>
          <w:b/>
        </w:rPr>
        <w:t xml:space="preserve"> (</w:t>
      </w:r>
      <w:r>
        <w:rPr>
          <w:b/>
        </w:rPr>
        <w:t>Madrid</w:t>
      </w:r>
      <w:r w:rsidR="006B2783" w:rsidRPr="00FB2E55">
        <w:rPr>
          <w:b/>
        </w:rPr>
        <w:t>)</w:t>
      </w:r>
    </w:p>
    <w:p w:rsidR="00FB2E55" w:rsidRDefault="002C1EF9" w:rsidP="00FB2E55">
      <w:pPr>
        <w:jc w:val="center"/>
      </w:pPr>
      <w:r>
        <w:t>Martes 7</w:t>
      </w:r>
      <w:r w:rsidR="00CA49E0">
        <w:t xml:space="preserve"> de febrero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4C5E63" w:rsidRDefault="004C5E63" w:rsidP="004C5E63">
      <w:r>
        <w:t xml:space="preserve">    Laura </w:t>
      </w:r>
      <w:proofErr w:type="spellStart"/>
      <w:r>
        <w:t>Brox</w:t>
      </w:r>
      <w:proofErr w:type="spellEnd"/>
      <w:r>
        <w:t xml:space="preserve"> Aragón: Ciencias Naturales, Matemáticas (ESO)</w:t>
      </w:r>
    </w:p>
    <w:p w:rsidR="004C5E63" w:rsidRDefault="004C5E63" w:rsidP="004C5E63">
      <w:r>
        <w:t xml:space="preserve">    Antonio Esquivel: 1er. Ciclo de Primaria</w:t>
      </w:r>
    </w:p>
    <w:p w:rsidR="004C5E63" w:rsidRDefault="004C5E63" w:rsidP="004C5E63">
      <w:r>
        <w:t xml:space="preserve">    Lidia Olivera Domingo: Compensatoria (ESO)</w:t>
      </w:r>
    </w:p>
    <w:p w:rsidR="004C5E63" w:rsidRDefault="004C5E63" w:rsidP="004C5E63">
      <w:r>
        <w:t xml:space="preserve">    Carlos Díez Hernando: Ciudadanía (ESO)</w:t>
      </w:r>
    </w:p>
    <w:p w:rsidR="004C5E63" w:rsidRDefault="004C5E63" w:rsidP="004C5E63">
      <w:r>
        <w:t xml:space="preserve">    Alberto Martín Ferrándiz: Ciencias Sociales (ESO)</w:t>
      </w:r>
    </w:p>
    <w:p w:rsidR="004C5E63" w:rsidRDefault="004C5E63" w:rsidP="004C5E63">
      <w:r>
        <w:t xml:space="preserve">    José Martín Cabrera-Ruiz: Lengua, Francés (ESO)</w:t>
      </w:r>
    </w:p>
    <w:p w:rsidR="00CA49E0" w:rsidRDefault="004C5E63" w:rsidP="004C5E63">
      <w:r>
        <w:t xml:space="preserve">    Manuel Agudo García: Naturales, Matemáticas, Tecnología (ESO)</w:t>
      </w:r>
    </w:p>
    <w:p w:rsidR="00CA49E0" w:rsidRDefault="00CA49E0"/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FB2E55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– Rueda de presentaciones personales de los profesores asistentes.</w:t>
      </w:r>
    </w:p>
    <w:p w:rsidR="00FB2E55" w:rsidRPr="00FB2E55" w:rsidRDefault="00FB2E55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Pr="00FB2E55">
        <w:rPr>
          <w:rFonts w:ascii="Arial" w:hAnsi="Arial" w:cs="Arial"/>
          <w:sz w:val="20"/>
          <w:szCs w:val="20"/>
        </w:rPr>
        <w:t>P</w:t>
      </w:r>
      <w:r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>, destacando sus acuerdos y sus objeciones al plan propuesto.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objeciones en general desaparecen al explicar con más detalle los aspectos del proyecto.</w:t>
      </w:r>
    </w:p>
    <w:p w:rsidR="00CA49E0" w:rsidRDefault="004D4194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profesores en general ya aplican esta metodología. Con todo ven que la mayor incidencia en los temas de vocabulario puede resultar de interés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503D37" w:rsidRDefault="00FD0EEF" w:rsidP="00FD0EE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considerando sus implicaciones en Bachillerato, </w:t>
      </w:r>
      <w:r>
        <w:rPr>
          <w:rFonts w:ascii="Arial" w:hAnsi="Arial" w:cs="Arial"/>
          <w:sz w:val="20"/>
          <w:szCs w:val="20"/>
        </w:rPr>
        <w:t xml:space="preserve"> 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B105D"/>
    <w:rsid w:val="002C1EF9"/>
    <w:rsid w:val="002E765A"/>
    <w:rsid w:val="004C5E63"/>
    <w:rsid w:val="004D4194"/>
    <w:rsid w:val="00503D37"/>
    <w:rsid w:val="00534FA9"/>
    <w:rsid w:val="00541B08"/>
    <w:rsid w:val="006B2783"/>
    <w:rsid w:val="0080267E"/>
    <w:rsid w:val="00CA49E0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6</cp:revision>
  <dcterms:created xsi:type="dcterms:W3CDTF">2012-02-07T22:36:00Z</dcterms:created>
  <dcterms:modified xsi:type="dcterms:W3CDTF">2012-03-01T21:07:00Z</dcterms:modified>
</cp:coreProperties>
</file>