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SEMINARIO-1</w:t>
      </w:r>
    </w:p>
    <w:p w:rsidR="006B2783" w:rsidRPr="00FB2E55" w:rsidRDefault="00CA49E0" w:rsidP="00FB2E55">
      <w:pPr>
        <w:jc w:val="center"/>
        <w:rPr>
          <w:b/>
        </w:rPr>
      </w:pPr>
      <w:r>
        <w:rPr>
          <w:b/>
        </w:rPr>
        <w:t xml:space="preserve">Colegio </w:t>
      </w:r>
      <w:proofErr w:type="spellStart"/>
      <w:r>
        <w:rPr>
          <w:b/>
        </w:rPr>
        <w:t>Gaudem</w:t>
      </w:r>
      <w:proofErr w:type="spellEnd"/>
      <w:r w:rsidR="006B2783" w:rsidRPr="00FB2E55">
        <w:rPr>
          <w:b/>
        </w:rPr>
        <w:t xml:space="preserve"> (</w:t>
      </w:r>
      <w:r>
        <w:rPr>
          <w:b/>
        </w:rPr>
        <w:t>Madrid</w:t>
      </w:r>
      <w:r w:rsidR="006B2783" w:rsidRPr="00FB2E55">
        <w:rPr>
          <w:b/>
        </w:rPr>
        <w:t>)</w:t>
      </w:r>
    </w:p>
    <w:p w:rsidR="00FB2E55" w:rsidRDefault="00CA49E0" w:rsidP="00FB2E55">
      <w:pPr>
        <w:jc w:val="center"/>
      </w:pPr>
      <w:r>
        <w:t>Lunes 6 de febrero</w:t>
      </w:r>
    </w:p>
    <w:p w:rsidR="00FB2E55" w:rsidRDefault="00FB2E55">
      <w:r w:rsidRPr="00FB2E55">
        <w:rPr>
          <w:b/>
        </w:rPr>
        <w:t>Participan</w:t>
      </w:r>
      <w:r>
        <w:t>:</w:t>
      </w:r>
    </w:p>
    <w:p w:rsidR="006B7113" w:rsidRDefault="006B7113" w:rsidP="006B7113">
      <w:r>
        <w:t>Pilar Alonso</w:t>
      </w:r>
    </w:p>
    <w:p w:rsidR="006B7113" w:rsidRDefault="006B7113" w:rsidP="006B7113">
      <w:r>
        <w:t>Pilar Rodríguez Ramos</w:t>
      </w:r>
    </w:p>
    <w:p w:rsidR="006B7113" w:rsidRDefault="006B7113" w:rsidP="006B7113">
      <w:r>
        <w:t xml:space="preserve">Ana </w:t>
      </w:r>
      <w:proofErr w:type="spellStart"/>
      <w:r>
        <w:t>Farcha</w:t>
      </w:r>
      <w:proofErr w:type="spellEnd"/>
      <w:r>
        <w:t xml:space="preserve"> del Valle</w:t>
      </w:r>
    </w:p>
    <w:p w:rsidR="006B7113" w:rsidRDefault="006B7113" w:rsidP="006B7113">
      <w:r>
        <w:t>Juan Manuel Gómez Gil</w:t>
      </w:r>
    </w:p>
    <w:p w:rsidR="006B7113" w:rsidRDefault="006B7113" w:rsidP="006B7113">
      <w:r>
        <w:t>Laura Martos</w:t>
      </w:r>
    </w:p>
    <w:p w:rsidR="006B7113" w:rsidRDefault="006B7113" w:rsidP="006B7113">
      <w:r>
        <w:t>Natalia Sierra</w:t>
      </w:r>
    </w:p>
    <w:p w:rsidR="006B7113" w:rsidRDefault="006B7113" w:rsidP="006B7113">
      <w:r>
        <w:t>Natalia Casco</w:t>
      </w:r>
    </w:p>
    <w:p w:rsidR="006B7113" w:rsidRDefault="006B7113" w:rsidP="006B7113">
      <w:r>
        <w:t>María Merino</w:t>
      </w:r>
    </w:p>
    <w:p w:rsidR="006B7113" w:rsidRDefault="006B7113" w:rsidP="006B7113">
      <w:r>
        <w:t>María Torrente</w:t>
      </w:r>
    </w:p>
    <w:p w:rsidR="006B7113" w:rsidRDefault="006B7113" w:rsidP="006B7113">
      <w:proofErr w:type="spellStart"/>
      <w:r>
        <w:t>Fº</w:t>
      </w:r>
      <w:proofErr w:type="spellEnd"/>
      <w:r>
        <w:t xml:space="preserve"> Javier Díaz-Hellín</w:t>
      </w:r>
    </w:p>
    <w:p w:rsidR="006B7113" w:rsidRDefault="006B7113" w:rsidP="006B7113">
      <w:r>
        <w:t>Nuria Ortega</w:t>
      </w:r>
    </w:p>
    <w:p w:rsidR="006B7113" w:rsidRDefault="006B7113" w:rsidP="006B7113">
      <w:r>
        <w:t>Pilar Hernández</w:t>
      </w:r>
    </w:p>
    <w:p w:rsidR="00CA49E0" w:rsidRDefault="006B7113" w:rsidP="006B7113">
      <w:r>
        <w:t xml:space="preserve">Miguel </w:t>
      </w:r>
      <w:proofErr w:type="spellStart"/>
      <w:r>
        <w:t>Howe</w:t>
      </w:r>
      <w:proofErr w:type="spellEnd"/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FB2E55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– Rueda de presentaciones personales de los profesores asistentes.</w:t>
      </w:r>
    </w:p>
    <w:p w:rsidR="00FB2E55" w:rsidRPr="00FB2E55" w:rsidRDefault="00FB2E55" w:rsidP="00FB2E55">
      <w:pPr>
        <w:pStyle w:val="NormalWeb"/>
        <w:rPr>
          <w:b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Pr="00FB2E55">
        <w:rPr>
          <w:rFonts w:ascii="Arial" w:hAnsi="Arial" w:cs="Arial"/>
          <w:sz w:val="20"/>
          <w:szCs w:val="20"/>
        </w:rPr>
        <w:t>P</w:t>
      </w:r>
      <w:r w:rsidRPr="00FB2E55">
        <w:rPr>
          <w:rStyle w:val="Textoennegrita"/>
          <w:rFonts w:ascii="Arial" w:hAnsi="Arial" w:cs="Arial"/>
          <w:b w:val="0"/>
          <w:sz w:val="20"/>
          <w:szCs w:val="20"/>
        </w:rPr>
        <w:t>resentación de la investigación</w:t>
      </w:r>
      <w:r>
        <w:rPr>
          <w:rStyle w:val="Textoennegrita"/>
          <w:rFonts w:ascii="Arial" w:hAnsi="Arial" w:cs="Arial"/>
          <w:b w:val="0"/>
          <w:sz w:val="20"/>
          <w:szCs w:val="20"/>
        </w:rPr>
        <w:t>: el concepto de currículum bimodal y lo que se pretende con la investigación.</w:t>
      </w:r>
      <w:r w:rsidRPr="00FB2E55">
        <w:rPr>
          <w:rFonts w:ascii="Arial" w:hAnsi="Arial" w:cs="Arial"/>
          <w:b/>
          <w:sz w:val="20"/>
          <w:szCs w:val="20"/>
        </w:rPr>
        <w:t xml:space="preserve"> </w:t>
      </w:r>
    </w:p>
    <w:p w:rsidR="00FD0EEF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Rueda de cambio de impresiones, donde cada profesor comenta sus puntos de vista</w:t>
      </w:r>
      <w:r w:rsidR="00FD0EEF">
        <w:rPr>
          <w:rFonts w:ascii="Arial" w:hAnsi="Arial" w:cs="Arial"/>
          <w:sz w:val="20"/>
          <w:szCs w:val="20"/>
        </w:rPr>
        <w:t>, destacando sus acuerdos y sus objeciones al plan propuesto.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objeciones en general desaparecen al explicar con más detalle los aspectos del proyecto.</w:t>
      </w:r>
    </w:p>
    <w:p w:rsidR="00CA49E0" w:rsidRDefault="00CA49E0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profesorado comenta su metodología, basada en la investigación del alumnado para descubrir los conceptos clave y luego aplicarlos en proyectos. Con todo se asiente en la importancia de que los alumnos (sin forzarlos) lleguen a ser capaces de explicar (con sus palabras) las palabras del vocabulario clave</w:t>
      </w:r>
      <w:r w:rsidR="001D3FA8">
        <w:rPr>
          <w:rFonts w:ascii="Arial" w:hAnsi="Arial" w:cs="Arial"/>
          <w:sz w:val="20"/>
          <w:szCs w:val="20"/>
        </w:rPr>
        <w:t xml:space="preserve"> (más allá del simple reconocimiento de las palabras o incluso de su uso).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4.- Explicación con más detalle de los pasos a seguir para empezar la aplicación del currículum bimodal: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Para este próximo trimestre, por lo menos aplicarlo a un par de temas.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Empezar haciendo la lista de vocabulario indispensable (y tal vez también añadir otro vocabulario deseable) y la lista de actividades prácticas que el alumnado debe saber hacer.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Proporcionar estas listas al alumnado, para que ellos sepan bien lo que se espera de ellos.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 irá  trabajando el vocabulario cada día un poco, tanto integrado en los centros de interés como de manera descontextualizada (mediante múltiples actividades, juegos educativos, concursos…)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Y se irán realizando las actividades prácticas, siempre con apoyo de la libreta de apuntes o su blog/wiki de apuntes (que los alumnos van construyendo a manera de memoria aumentada). Cuando se considere conveniente, también dispondrán de acceso a Internet. </w:t>
      </w:r>
    </w:p>
    <w:p w:rsidR="00503D37" w:rsidRDefault="00FD0EEF" w:rsidP="00FD0EE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Finalmente, se hicieron unos breves comentarios finales </w:t>
      </w:r>
      <w:proofErr w:type="gramStart"/>
      <w:r>
        <w:rPr>
          <w:rFonts w:ascii="Arial" w:hAnsi="Arial" w:cs="Arial"/>
          <w:sz w:val="20"/>
          <w:szCs w:val="20"/>
        </w:rPr>
        <w:t>y ,los</w:t>
      </w:r>
      <w:proofErr w:type="gramEnd"/>
      <w:r>
        <w:rPr>
          <w:rFonts w:ascii="Arial" w:hAnsi="Arial" w:cs="Arial"/>
          <w:sz w:val="20"/>
          <w:szCs w:val="20"/>
        </w:rPr>
        <w:t xml:space="preserve">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1B105D"/>
    <w:rsid w:val="001D3FA8"/>
    <w:rsid w:val="002E765A"/>
    <w:rsid w:val="003C0F66"/>
    <w:rsid w:val="00503D37"/>
    <w:rsid w:val="006B2783"/>
    <w:rsid w:val="006B7113"/>
    <w:rsid w:val="00C528AA"/>
    <w:rsid w:val="00CA49E0"/>
    <w:rsid w:val="00E65A01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5</cp:revision>
  <dcterms:created xsi:type="dcterms:W3CDTF">2012-02-07T22:33:00Z</dcterms:created>
  <dcterms:modified xsi:type="dcterms:W3CDTF">2012-02-09T21:03:00Z</dcterms:modified>
</cp:coreProperties>
</file>