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83" w:rsidRPr="00FB2E55" w:rsidRDefault="006B2783" w:rsidP="00FB2E55">
      <w:pPr>
        <w:jc w:val="center"/>
        <w:rPr>
          <w:b/>
        </w:rPr>
      </w:pPr>
      <w:r w:rsidRPr="00FB2E55">
        <w:rPr>
          <w:b/>
        </w:rPr>
        <w:t>INVESTIGACIÓN: CURRÍCULUM BIMODAL Y CONTRA EL FRACASO ESCOLAR</w:t>
      </w:r>
    </w:p>
    <w:p w:rsidR="006B2783" w:rsidRPr="00FB2E55" w:rsidRDefault="006B2783" w:rsidP="00FB2E55">
      <w:pPr>
        <w:jc w:val="center"/>
        <w:rPr>
          <w:b/>
        </w:rPr>
      </w:pPr>
      <w:r w:rsidRPr="00FB2E55">
        <w:rPr>
          <w:b/>
        </w:rPr>
        <w:t>SEMINARIO-1</w:t>
      </w:r>
    </w:p>
    <w:p w:rsidR="006B2783" w:rsidRPr="00FB2E55" w:rsidRDefault="00CA49E0" w:rsidP="00FB2E55">
      <w:pPr>
        <w:jc w:val="center"/>
        <w:rPr>
          <w:b/>
        </w:rPr>
      </w:pPr>
      <w:r>
        <w:rPr>
          <w:b/>
        </w:rPr>
        <w:t xml:space="preserve">Colegio </w:t>
      </w:r>
      <w:r w:rsidR="002C1EF9">
        <w:rPr>
          <w:b/>
        </w:rPr>
        <w:t>Alameda de Osuna</w:t>
      </w:r>
      <w:r w:rsidR="006B2783" w:rsidRPr="00FB2E55">
        <w:rPr>
          <w:b/>
        </w:rPr>
        <w:t xml:space="preserve"> (</w:t>
      </w:r>
      <w:r>
        <w:rPr>
          <w:b/>
        </w:rPr>
        <w:t>Madrid</w:t>
      </w:r>
      <w:r w:rsidR="006B2783" w:rsidRPr="00FB2E55">
        <w:rPr>
          <w:b/>
        </w:rPr>
        <w:t>)</w:t>
      </w:r>
    </w:p>
    <w:p w:rsidR="00FB2E55" w:rsidRDefault="002C1EF9" w:rsidP="00FB2E55">
      <w:pPr>
        <w:jc w:val="center"/>
      </w:pPr>
      <w:r>
        <w:t>Martes 7</w:t>
      </w:r>
      <w:r w:rsidR="00CA49E0">
        <w:t xml:space="preserve"> de febrero</w:t>
      </w:r>
    </w:p>
    <w:p w:rsidR="00FB2E55" w:rsidRDefault="00FB2E55">
      <w:r w:rsidRPr="00FB2E55">
        <w:rPr>
          <w:b/>
        </w:rPr>
        <w:t>Participan</w:t>
      </w:r>
      <w:r>
        <w:t>:</w:t>
      </w:r>
    </w:p>
    <w:p w:rsidR="00E61086" w:rsidRDefault="00E61086" w:rsidP="00E61086">
      <w:r>
        <w:t xml:space="preserve">Pedro García Gil </w:t>
      </w:r>
      <w:proofErr w:type="spellStart"/>
      <w:r>
        <w:t>Abadillo</w:t>
      </w:r>
      <w:proofErr w:type="spellEnd"/>
      <w:r>
        <w:t xml:space="preserve"> – 4º Primaria – Lengua y matemáticas</w:t>
      </w:r>
    </w:p>
    <w:p w:rsidR="00E61086" w:rsidRDefault="00E61086" w:rsidP="00E61086">
      <w:r>
        <w:t>Ana Isabel González Vega - 4º Primaria – Lengua y matemáticas</w:t>
      </w:r>
    </w:p>
    <w:p w:rsidR="00E61086" w:rsidRDefault="00E61086" w:rsidP="00E61086">
      <w:r>
        <w:t>Ana López Pérez- 3º Primaria – Lengua y matemáticas</w:t>
      </w:r>
    </w:p>
    <w:p w:rsidR="00E61086" w:rsidRDefault="00E61086" w:rsidP="00E61086">
      <w:r>
        <w:t>Mª José Coca Herrero- 3º Primaria – Lengua y matemáticas</w:t>
      </w:r>
    </w:p>
    <w:p w:rsidR="00E61086" w:rsidRDefault="00E61086" w:rsidP="00E61086">
      <w:r>
        <w:t>Jesús Pintado Cambrón - 3º Primaria – Conocimiento del Medio</w:t>
      </w:r>
    </w:p>
    <w:p w:rsidR="00CA49E0" w:rsidRDefault="00E61086" w:rsidP="00E61086">
      <w:r>
        <w:t>María Gómez Negrete - 4º Primaria – Conocimiento del Medio</w:t>
      </w:r>
    </w:p>
    <w:p w:rsidR="00CA49E0" w:rsidRDefault="00CA49E0"/>
    <w:p w:rsidR="00FB2E55" w:rsidRPr="00FB2E55" w:rsidRDefault="00FB2E55">
      <w:pPr>
        <w:rPr>
          <w:b/>
        </w:rPr>
      </w:pPr>
      <w:r w:rsidRPr="00FB2E55">
        <w:rPr>
          <w:b/>
        </w:rPr>
        <w:t>Desarrollo de la sesión:</w:t>
      </w:r>
    </w:p>
    <w:p w:rsidR="00FB2E55" w:rsidRDefault="00FB2E55" w:rsidP="00FB2E55">
      <w:pPr>
        <w:pStyle w:val="NormalWeb"/>
        <w:rPr>
          <w:rFonts w:ascii="Arial" w:hAnsi="Arial" w:cs="Arial"/>
          <w:sz w:val="20"/>
          <w:szCs w:val="20"/>
        </w:rPr>
      </w:pPr>
      <w:r>
        <w:rPr>
          <w:rFonts w:ascii="Arial" w:hAnsi="Arial" w:cs="Arial"/>
          <w:sz w:val="20"/>
          <w:szCs w:val="20"/>
        </w:rPr>
        <w:t>1. – Rueda de presentaciones personales de los profesores asistentes.</w:t>
      </w:r>
    </w:p>
    <w:p w:rsidR="00FB2E55" w:rsidRPr="00FB2E55" w:rsidRDefault="00FB2E55" w:rsidP="00FB2E55">
      <w:pPr>
        <w:pStyle w:val="NormalWeb"/>
        <w:rPr>
          <w:b/>
        </w:rPr>
      </w:pPr>
      <w:r>
        <w:rPr>
          <w:rFonts w:ascii="Arial" w:hAnsi="Arial" w:cs="Arial"/>
          <w:sz w:val="20"/>
          <w:szCs w:val="20"/>
        </w:rPr>
        <w:t xml:space="preserve">2.- </w:t>
      </w:r>
      <w:r w:rsidRPr="00FB2E55">
        <w:rPr>
          <w:rFonts w:ascii="Arial" w:hAnsi="Arial" w:cs="Arial"/>
          <w:sz w:val="20"/>
          <w:szCs w:val="20"/>
        </w:rPr>
        <w:t>P</w:t>
      </w:r>
      <w:r w:rsidRPr="00FB2E55">
        <w:rPr>
          <w:rStyle w:val="Textoennegrita"/>
          <w:rFonts w:ascii="Arial" w:hAnsi="Arial" w:cs="Arial"/>
          <w:b w:val="0"/>
          <w:sz w:val="20"/>
          <w:szCs w:val="20"/>
        </w:rPr>
        <w:t>resentación de la investigación</w:t>
      </w:r>
      <w:r>
        <w:rPr>
          <w:rStyle w:val="Textoennegrita"/>
          <w:rFonts w:ascii="Arial" w:hAnsi="Arial" w:cs="Arial"/>
          <w:b w:val="0"/>
          <w:sz w:val="20"/>
          <w:szCs w:val="20"/>
        </w:rPr>
        <w:t>: el concepto de currículum bimodal y lo que se pretende con la investigación.</w:t>
      </w:r>
      <w:r w:rsidRPr="00FB2E55">
        <w:rPr>
          <w:rFonts w:ascii="Arial" w:hAnsi="Arial" w:cs="Arial"/>
          <w:b/>
          <w:sz w:val="20"/>
          <w:szCs w:val="20"/>
        </w:rPr>
        <w:t xml:space="preserve"> </w:t>
      </w:r>
    </w:p>
    <w:p w:rsidR="00FD0EEF" w:rsidRDefault="00FB2E55" w:rsidP="00FB2E55">
      <w:pPr>
        <w:pStyle w:val="NormalWeb"/>
        <w:rPr>
          <w:rFonts w:ascii="Arial" w:hAnsi="Arial" w:cs="Arial"/>
          <w:sz w:val="20"/>
          <w:szCs w:val="20"/>
        </w:rPr>
      </w:pPr>
      <w:r>
        <w:rPr>
          <w:rFonts w:ascii="Arial" w:hAnsi="Arial" w:cs="Arial"/>
          <w:sz w:val="20"/>
          <w:szCs w:val="20"/>
        </w:rPr>
        <w:t>3.- Rueda de cambio de impresiones, donde cada profesor comenta sus puntos de vista</w:t>
      </w:r>
      <w:r w:rsidR="00FD0EEF">
        <w:rPr>
          <w:rFonts w:ascii="Arial" w:hAnsi="Arial" w:cs="Arial"/>
          <w:sz w:val="20"/>
          <w:szCs w:val="20"/>
        </w:rPr>
        <w:t>, destacando sus acuerdos y sus objeciones al plan propuesto.</w:t>
      </w:r>
    </w:p>
    <w:p w:rsidR="00FD0EEF" w:rsidRDefault="00FD0EEF" w:rsidP="00FB2E55">
      <w:pPr>
        <w:pStyle w:val="NormalWeb"/>
        <w:rPr>
          <w:rFonts w:ascii="Arial" w:hAnsi="Arial" w:cs="Arial"/>
          <w:sz w:val="20"/>
          <w:szCs w:val="20"/>
        </w:rPr>
      </w:pPr>
      <w:r>
        <w:rPr>
          <w:rFonts w:ascii="Arial" w:hAnsi="Arial" w:cs="Arial"/>
          <w:sz w:val="20"/>
          <w:szCs w:val="20"/>
        </w:rPr>
        <w:t>Las objeciones en general desaparecen al explicar con más detalle los aspectos del proyecto.</w:t>
      </w:r>
    </w:p>
    <w:p w:rsidR="00CA49E0" w:rsidRDefault="002C1EF9" w:rsidP="00FB2E55">
      <w:pPr>
        <w:pStyle w:val="NormalWeb"/>
        <w:rPr>
          <w:rFonts w:ascii="Arial" w:hAnsi="Arial" w:cs="Arial"/>
          <w:sz w:val="20"/>
          <w:szCs w:val="20"/>
        </w:rPr>
      </w:pPr>
      <w:r>
        <w:rPr>
          <w:rFonts w:ascii="Arial" w:hAnsi="Arial" w:cs="Arial"/>
          <w:sz w:val="20"/>
          <w:szCs w:val="20"/>
        </w:rPr>
        <w:t>Algunos profesores (primaria) no ven clara la funcionalidad de la “libreta de apuntes”. ¿El profesor las ha de revisar? ¿El alumno puede poner “todo” lo que quiera? ¿Y si pone cosas erróneas? ¿Se lo dejamos para la operatoria de quebrados?</w:t>
      </w:r>
    </w:p>
    <w:p w:rsidR="00FD0EEF" w:rsidRDefault="00FD0EEF" w:rsidP="00FB2E55">
      <w:pPr>
        <w:pStyle w:val="NormalWeb"/>
        <w:rPr>
          <w:rFonts w:ascii="Arial" w:hAnsi="Arial" w:cs="Arial"/>
          <w:sz w:val="20"/>
          <w:szCs w:val="20"/>
        </w:rPr>
      </w:pPr>
      <w:r>
        <w:rPr>
          <w:rFonts w:ascii="Arial" w:hAnsi="Arial" w:cs="Arial"/>
          <w:sz w:val="20"/>
          <w:szCs w:val="20"/>
        </w:rPr>
        <w:t>4.- Explicación con más detalle de los pasos a seguir para empezar la aplicación del currículum bimodal:</w:t>
      </w:r>
    </w:p>
    <w:p w:rsidR="00FD0EEF" w:rsidRDefault="00FD0EEF" w:rsidP="00FD0EEF">
      <w:pPr>
        <w:pStyle w:val="NormalWeb"/>
        <w:ind w:left="708"/>
        <w:rPr>
          <w:rFonts w:ascii="Arial" w:hAnsi="Arial" w:cs="Arial"/>
          <w:sz w:val="20"/>
          <w:szCs w:val="20"/>
        </w:rPr>
      </w:pPr>
      <w:r>
        <w:rPr>
          <w:rFonts w:ascii="Arial" w:hAnsi="Arial" w:cs="Arial"/>
          <w:sz w:val="20"/>
          <w:szCs w:val="20"/>
        </w:rPr>
        <w:t>- Para este próximo trimestre, por lo menos aplicarlo a un par de temas.</w:t>
      </w:r>
    </w:p>
    <w:p w:rsidR="00FD0EEF" w:rsidRDefault="00FD0EEF" w:rsidP="00FD0EEF">
      <w:pPr>
        <w:pStyle w:val="NormalWeb"/>
        <w:ind w:left="708"/>
        <w:rPr>
          <w:rFonts w:ascii="Arial" w:hAnsi="Arial" w:cs="Arial"/>
          <w:sz w:val="20"/>
          <w:szCs w:val="20"/>
        </w:rPr>
      </w:pPr>
      <w:r>
        <w:rPr>
          <w:rFonts w:ascii="Arial" w:hAnsi="Arial" w:cs="Arial"/>
          <w:sz w:val="20"/>
          <w:szCs w:val="20"/>
        </w:rPr>
        <w:t>- Empezar haciendo la lista de vocabulario indispensable (y tal vez también añadir otro vocabulario deseable) y la lista de actividades prácticas que el alumnado debe saber hacer.</w:t>
      </w:r>
    </w:p>
    <w:p w:rsidR="00FD0EEF" w:rsidRDefault="00FD0EEF" w:rsidP="00FD0EEF">
      <w:pPr>
        <w:pStyle w:val="NormalWeb"/>
        <w:ind w:left="708"/>
        <w:rPr>
          <w:rFonts w:ascii="Arial" w:hAnsi="Arial" w:cs="Arial"/>
          <w:sz w:val="20"/>
          <w:szCs w:val="20"/>
        </w:rPr>
      </w:pPr>
      <w:r>
        <w:rPr>
          <w:rFonts w:ascii="Arial" w:hAnsi="Arial" w:cs="Arial"/>
          <w:sz w:val="20"/>
          <w:szCs w:val="20"/>
        </w:rPr>
        <w:t>- Proporcionar estas listas al alumnado, para que ellos sepan bien lo que se espera de ellos.</w:t>
      </w:r>
    </w:p>
    <w:p w:rsidR="00FD0EEF" w:rsidRDefault="00FD0EEF" w:rsidP="00FD0EEF">
      <w:pPr>
        <w:pStyle w:val="NormalWeb"/>
        <w:ind w:left="708"/>
        <w:rPr>
          <w:rFonts w:ascii="Arial" w:hAnsi="Arial" w:cs="Arial"/>
          <w:sz w:val="20"/>
          <w:szCs w:val="20"/>
        </w:rPr>
      </w:pPr>
      <w:r>
        <w:rPr>
          <w:rFonts w:ascii="Arial" w:hAnsi="Arial" w:cs="Arial"/>
          <w:sz w:val="20"/>
          <w:szCs w:val="20"/>
        </w:rPr>
        <w:t>- Se irá  trabajando el vocabulario cada día un poco, tanto integrado en los centros de interés como de manera descontextualizada (mediante múltiples actividades, juegos educativos, concursos…)</w:t>
      </w:r>
    </w:p>
    <w:p w:rsidR="00FD0EEF" w:rsidRDefault="00FD0EEF" w:rsidP="00FD0EEF">
      <w:pPr>
        <w:pStyle w:val="NormalWeb"/>
        <w:ind w:left="708"/>
        <w:rPr>
          <w:rFonts w:ascii="Arial" w:hAnsi="Arial" w:cs="Arial"/>
          <w:sz w:val="20"/>
          <w:szCs w:val="20"/>
        </w:rPr>
      </w:pPr>
      <w:r>
        <w:rPr>
          <w:rFonts w:ascii="Arial" w:hAnsi="Arial" w:cs="Arial"/>
          <w:sz w:val="20"/>
          <w:szCs w:val="20"/>
        </w:rPr>
        <w:lastRenderedPageBreak/>
        <w:t xml:space="preserve">- Y se irán realizando las actividades prácticas, siempre con apoyo de la libreta de apuntes o su blog/wiki de apuntes (que los alumnos van construyendo a manera de memoria aumentada). Cuando se considere conveniente, también dispondrán de acceso a Internet. </w:t>
      </w:r>
    </w:p>
    <w:p w:rsidR="00503D37" w:rsidRDefault="00FD0EEF" w:rsidP="00FD0EEF">
      <w:pPr>
        <w:pStyle w:val="NormalWeb"/>
        <w:rPr>
          <w:rFonts w:ascii="Arial" w:hAnsi="Arial" w:cs="Arial"/>
          <w:sz w:val="20"/>
          <w:szCs w:val="20"/>
        </w:rPr>
      </w:pPr>
      <w:r>
        <w:rPr>
          <w:rFonts w:ascii="Arial" w:hAnsi="Arial" w:cs="Arial"/>
          <w:sz w:val="20"/>
          <w:szCs w:val="20"/>
        </w:rPr>
        <w:t xml:space="preserve">5.- Finalmente, se hicieron unos breves comentarios finales </w:t>
      </w:r>
      <w:proofErr w:type="gramStart"/>
      <w:r>
        <w:rPr>
          <w:rFonts w:ascii="Arial" w:hAnsi="Arial" w:cs="Arial"/>
          <w:sz w:val="20"/>
          <w:szCs w:val="20"/>
        </w:rPr>
        <w:t>y ,los</w:t>
      </w:r>
      <w:proofErr w:type="gramEnd"/>
      <w:r>
        <w:rPr>
          <w:rFonts w:ascii="Arial" w:hAnsi="Arial" w:cs="Arial"/>
          <w:sz w:val="20"/>
          <w:szCs w:val="20"/>
        </w:rPr>
        <w:t xml:space="preserve"> asistentes asintieron en empezar a implementar este planteamiento curricular.</w:t>
      </w:r>
    </w:p>
    <w:p w:rsidR="00FD0EEF" w:rsidRPr="00CA49E0" w:rsidRDefault="00FD0EEF" w:rsidP="00CA49E0">
      <w:pPr>
        <w:pStyle w:val="NormalWeb"/>
        <w:jc w:val="center"/>
        <w:rPr>
          <w:rFonts w:ascii="Arial" w:hAnsi="Arial" w:cs="Arial"/>
          <w:sz w:val="20"/>
          <w:szCs w:val="20"/>
        </w:rPr>
      </w:pPr>
      <w:r>
        <w:rPr>
          <w:rFonts w:ascii="Arial" w:hAnsi="Arial" w:cs="Arial"/>
          <w:sz w:val="20"/>
          <w:szCs w:val="20"/>
        </w:rPr>
        <w:t xml:space="preserve">Pere </w:t>
      </w:r>
      <w:proofErr w:type="spellStart"/>
      <w:r>
        <w:rPr>
          <w:rFonts w:ascii="Arial" w:hAnsi="Arial" w:cs="Arial"/>
          <w:sz w:val="20"/>
          <w:szCs w:val="20"/>
        </w:rPr>
        <w:t>Marquès</w:t>
      </w:r>
      <w:proofErr w:type="spellEnd"/>
    </w:p>
    <w:sectPr w:rsidR="00FD0EEF" w:rsidRPr="00CA49E0" w:rsidSect="00503D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2783"/>
    <w:rsid w:val="000B37C3"/>
    <w:rsid w:val="00114B92"/>
    <w:rsid w:val="001B105D"/>
    <w:rsid w:val="002C1EF9"/>
    <w:rsid w:val="002E765A"/>
    <w:rsid w:val="00503D37"/>
    <w:rsid w:val="006B2783"/>
    <w:rsid w:val="00CA49E0"/>
    <w:rsid w:val="00E61086"/>
    <w:rsid w:val="00E65A01"/>
    <w:rsid w:val="00FB2E55"/>
    <w:rsid w:val="00FD0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2E5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FB2E55"/>
    <w:rPr>
      <w:b/>
      <w:bCs/>
    </w:rPr>
  </w:style>
  <w:style w:type="character" w:styleId="Hipervnculo">
    <w:name w:val="Hyperlink"/>
    <w:basedOn w:val="Fuentedeprrafopredeter"/>
    <w:uiPriority w:val="99"/>
    <w:semiHidden/>
    <w:unhideWhenUsed/>
    <w:rsid w:val="00FB2E55"/>
    <w:rPr>
      <w:color w:val="0000FF"/>
      <w:u w:val="single"/>
    </w:rPr>
  </w:style>
</w:styles>
</file>

<file path=word/webSettings.xml><?xml version="1.0" encoding="utf-8"?>
<w:webSettings xmlns:r="http://schemas.openxmlformats.org/officeDocument/2006/relationships" xmlns:w="http://schemas.openxmlformats.org/wordprocessingml/2006/main">
  <w:divs>
    <w:div w:id="990602824">
      <w:bodyDiv w:val="1"/>
      <w:marLeft w:val="0"/>
      <w:marRight w:val="0"/>
      <w:marTop w:val="0"/>
      <w:marBottom w:val="0"/>
      <w:divBdr>
        <w:top w:val="none" w:sz="0" w:space="0" w:color="auto"/>
        <w:left w:val="none" w:sz="0" w:space="0" w:color="auto"/>
        <w:bottom w:val="none" w:sz="0" w:space="0" w:color="auto"/>
        <w:right w:val="none" w:sz="0" w:space="0" w:color="auto"/>
      </w:divBdr>
      <w:divsChild>
        <w:div w:id="132057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pmarques</dc:creator>
  <cp:lastModifiedBy>pmarques</cp:lastModifiedBy>
  <cp:revision>3</cp:revision>
  <dcterms:created xsi:type="dcterms:W3CDTF">2012-02-07T22:36:00Z</dcterms:created>
  <dcterms:modified xsi:type="dcterms:W3CDTF">2012-02-09T20:22:00Z</dcterms:modified>
</cp:coreProperties>
</file>